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60B78">
      <w:pPr>
        <w:jc w:val="center"/>
        <w:rPr>
          <w:rFonts w:hint="default" w:eastAsia="微软雅黑" w:cs="微软雅黑" w:asciiTheme="minorAscii" w:hAnsiTheme="minorAscii"/>
          <w:b/>
          <w:bCs/>
          <w:sz w:val="30"/>
          <w:szCs w:val="30"/>
        </w:rPr>
      </w:pPr>
      <w:r>
        <w:rPr>
          <w:rFonts w:hint="default" w:eastAsia="微软雅黑" w:cs="微软雅黑" w:asciiTheme="minorAscii" w:hAnsiTheme="minorAscii"/>
          <w:b/>
          <w:bCs/>
          <w:sz w:val="30"/>
          <w:szCs w:val="30"/>
        </w:rPr>
        <w:t>关于慈善公益宣传服务单一来源采购公示</w:t>
      </w:r>
    </w:p>
    <w:p w14:paraId="6C09EE44">
      <w:pPr>
        <w:jc w:val="center"/>
        <w:rPr>
          <w:rFonts w:hint="default" w:eastAsia="微软雅黑" w:cs="微软雅黑" w:asciiTheme="minorAscii" w:hAnsiTheme="minorAscii"/>
          <w:b/>
          <w:bCs/>
          <w:sz w:val="30"/>
          <w:szCs w:val="30"/>
        </w:rPr>
      </w:pPr>
    </w:p>
    <w:p w14:paraId="7AE6DDE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一、采购人名称：舟山市慈善总会办公室</w:t>
      </w:r>
    </w:p>
    <w:p w14:paraId="5C3CC10A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二、采购项目名称：慈善公益宣传服务</w:t>
      </w:r>
    </w:p>
    <w:p w14:paraId="077A8786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三、招标项目主要概况</w:t>
      </w:r>
    </w:p>
    <w:p w14:paraId="5F28FA5C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以2025年世界读书日为契机，在我市首个慈善文化公园——梅花公园，开展一场融合文化传播、公益实践与海洋特色的沉浸式市集活动。</w:t>
      </w:r>
    </w:p>
    <w:p w14:paraId="3A3D1B4A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2、活动主题围绕慈善文化宣传，传播慈善理念。内容涵盖慈善与法律宣传、公益实践、阅读循环、手作传善体验、慈善公益服务等。</w:t>
      </w:r>
    </w:p>
    <w:p w14:paraId="0D3F79BA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四、拟采用的采购方式：单一来源采购方式。</w:t>
      </w:r>
    </w:p>
    <w:p w14:paraId="64922A89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五、申请理由</w:t>
      </w:r>
    </w:p>
    <w:p w14:paraId="49C1EC79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麦乐社工服务中心作为专业的社工团队，负责梅花公园慈善文化公园日常管理和服务，也是这一慈善文化公园唯一运营单位。春日市集活动是由麦乐设计的一项富有教育意义的慈善活动，旨在宣传和推广慈善文化，吸引更多人参与慈善，提高慈善文化公园知名度和影响力。依据《中华人民共和国政府采购法》第31条第1款“只能从唯一供应商处采购的”的法律依据，拟以自主招标（单一来源）方式采购。</w:t>
      </w:r>
    </w:p>
    <w:p w14:paraId="5A38721F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六、拟定供应商：麦乐社工服务中心</w:t>
      </w:r>
    </w:p>
    <w:p w14:paraId="5F0B805F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七、其它事项</w:t>
      </w:r>
    </w:p>
    <w:p w14:paraId="73BB6977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对该项目拟采用单一来源采购方式及其理由和相关需求有异议的，可以自本公示发出之日起五个工作日内，以书面形式向舟山市慈善总会办公室提出意见。</w:t>
      </w:r>
    </w:p>
    <w:p w14:paraId="16DC52D5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八、采购预算：25000元。</w:t>
      </w:r>
    </w:p>
    <w:p w14:paraId="467E5DD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九、联系人：李巧凤  联系电话：0580-2609133</w:t>
      </w:r>
    </w:p>
    <w:p w14:paraId="79D94855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十、公示日期：2025年4月14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C6D0A"/>
    <w:rsid w:val="0BAE1783"/>
    <w:rsid w:val="10686DD7"/>
    <w:rsid w:val="160D098F"/>
    <w:rsid w:val="28F45255"/>
    <w:rsid w:val="2BE853F2"/>
    <w:rsid w:val="34274571"/>
    <w:rsid w:val="431C3740"/>
    <w:rsid w:val="51D87988"/>
    <w:rsid w:val="520F6B72"/>
    <w:rsid w:val="543842E0"/>
    <w:rsid w:val="56CE6835"/>
    <w:rsid w:val="58E00F99"/>
    <w:rsid w:val="58FC743D"/>
    <w:rsid w:val="5BE82147"/>
    <w:rsid w:val="5F2416E8"/>
    <w:rsid w:val="61C55405"/>
    <w:rsid w:val="7AA8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539</Characters>
  <Lines>0</Lines>
  <Paragraphs>0</Paragraphs>
  <TotalTime>0</TotalTime>
  <ScaleCrop>false</ScaleCrop>
  <LinksUpToDate>false</LinksUpToDate>
  <CharactersWithSpaces>541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2025-04-11T03:01:00Z</dcterms:created>
  <dc:creator>Administrator</dc:creator>
  <cp:lastModifiedBy>ε小木屋з</cp:lastModifiedBy>
  <dcterms:modified xsi:type="dcterms:W3CDTF">2025-04-14T04:01:44Z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eyJoZGlkIjoiMzcyYzcwYTE1MDc5OTU1YWFjNDVjZTM0MjA5ZDlkYzUiLCJ1c2VySWQiOiI1Mjg4NTUzNjEifQ==</vt:lpwstr>
  </property>
  <property fmtid="{D5CDD505-2E9C-101B-9397-08002B2CF9AE}" pid="4" name="ICV">
    <vt:lpwstr>8B56433F896A41248150618CD95A9870_12</vt:lpwstr>
  </property>
</Properties>
</file>