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0"/>
          <w:sz w:val="30"/>
          <w:szCs w:val="30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0"/>
          <w:sz w:val="30"/>
          <w:szCs w:val="30"/>
          <w:shd w:val="clear" w:fill="FFFFFF"/>
          <w:lang w:val="en-US" w:eastAsia="zh-CN"/>
        </w:rPr>
        <w:t>关于市级网络媒体宣传服务单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0"/>
          <w:sz w:val="30"/>
          <w:szCs w:val="30"/>
          <w:shd w:val="clear" w:fill="FFFFFF"/>
        </w:rPr>
        <w:t>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0"/>
          <w:sz w:val="30"/>
          <w:szCs w:val="30"/>
          <w:shd w:val="clear" w:fill="FFFFFF"/>
          <w:lang w:val="en-US" w:eastAsia="zh-CN"/>
        </w:rPr>
        <w:t>来源采购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30"/>
          <w:sz w:val="30"/>
          <w:szCs w:val="30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采购人名称：舟山市慈善总会办公室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采购项目名称：市级网络媒体宣传服务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三、招标项目概况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全年围绕重要节点或市慈善总会重点工作拍摄1至3分钟短视频3条，供市慈善总会微信公众号发布，亦可作为年终盘点素材进行收集保存，同时可在竞舟新媒体平台进行发布。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2024年年终盘点长图一条，发布平台：竞舟APP或竞舟新闻微信公众号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市慈善总会微信公众号辅助运营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为提高微信公众号的影响力，配合重要微信内容以长图、微视频、H5等形式进行再加工，全年配合3条，并配合推广。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z w:val="30"/>
          <w:szCs w:val="30"/>
        </w:rPr>
        <w:t>“阿福哥”在线专题更新维护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在舟山网《共享舟山》全年开设“阿福哥”在线专题宣传市慈善总会工作，集合竞舟、日报、晚报、舟山网以及各新媒体宣传的慈善新闻、视频以及所开展的各个活动。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sz w:val="30"/>
          <w:szCs w:val="30"/>
        </w:rPr>
        <w:t>海报制作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制作9月5日中华慈善日海报并放置竞舟APP开机页1天，竞舟新闻微信公众号文末贴图1次、舟山网首页图片栏目3天。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四、拟采用的采购方式：单一来源采购方式。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五、申请理由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依据《中华人民共和国政府采购法》第31条第1款“只能从唯一供应商处采购的”的法律依据，拟以自主招标（单一来源）方式采购。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拟定供应商：</w:t>
      </w:r>
      <w:r>
        <w:rPr>
          <w:rFonts w:hint="eastAsia" w:ascii="仿宋" w:hAnsi="仿宋" w:eastAsia="仿宋" w:cs="仿宋"/>
          <w:sz w:val="30"/>
          <w:szCs w:val="30"/>
        </w:rPr>
        <w:t>舟山智媒传播有限公司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其它事项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对该项目拟采用单一来源采购方式及其理由和相关需求有异议的，可以自本公示发出之日起五个工作日内，以书面形式向舟山市慈善总会办公室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提出意见。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八、采购预算：40000元。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联系人：王周群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联系电话：0580-2609133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8A26B"/>
    <w:multiLevelType w:val="singleLevel"/>
    <w:tmpl w:val="4B58A2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E4D1D8"/>
    <w:multiLevelType w:val="singleLevel"/>
    <w:tmpl w:val="7AE4D1D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GM4MTU0ZGI4NWJlYWI3MWE0ZTJjZjZjODNmYmMifQ=="/>
  </w:docVars>
  <w:rsids>
    <w:rsidRoot w:val="4345121E"/>
    <w:rsid w:val="02AD7AC3"/>
    <w:rsid w:val="0D841248"/>
    <w:rsid w:val="13AE77B7"/>
    <w:rsid w:val="30F74C8D"/>
    <w:rsid w:val="38EC419A"/>
    <w:rsid w:val="4345121E"/>
    <w:rsid w:val="45C1217F"/>
    <w:rsid w:val="505B7A13"/>
    <w:rsid w:val="5E8819C0"/>
    <w:rsid w:val="61362B44"/>
    <w:rsid w:val="678A0557"/>
    <w:rsid w:val="6862350C"/>
    <w:rsid w:val="72492390"/>
    <w:rsid w:val="7FBB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djustRightInd w:val="0"/>
      <w:spacing w:after="120" w:line="360" w:lineRule="atLeast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404</Characters>
  <Lines>0</Lines>
  <Paragraphs>0</Paragraphs>
  <TotalTime>13</TotalTime>
  <ScaleCrop>false</ScaleCrop>
  <LinksUpToDate>false</LinksUpToDate>
  <CharactersWithSpaces>404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2023-03-21T01:19:00Z</dcterms:created>
  <dc:creator>T_dara</dc:creator>
  <cp:lastModifiedBy>繁星点点</cp:lastModifiedBy>
  <dcterms:modified xsi:type="dcterms:W3CDTF">2024-02-23T07:21:23Z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9BA3BD670EBA4E3584599236E9839CE9_13</vt:lpwstr>
  </property>
</Properties>
</file>